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30" w:rsidRPr="00ED7A30" w:rsidRDefault="00ED7A30" w:rsidP="00ED7A30">
      <w:pPr>
        <w:shd w:val="clear" w:color="auto" w:fill="FFFFFF"/>
        <w:spacing w:after="331" w:line="497" w:lineRule="atLeast"/>
        <w:outlineLvl w:val="0"/>
        <w:rPr>
          <w:rFonts w:ascii="Arial" w:eastAsia="Times New Roman" w:hAnsi="Arial" w:cs="Arial"/>
          <w:color w:val="333333"/>
          <w:kern w:val="36"/>
          <w:sz w:val="41"/>
          <w:szCs w:val="41"/>
          <w:lang w:eastAsia="ru-RU"/>
        </w:rPr>
      </w:pPr>
      <w:r w:rsidRPr="00ED7A30">
        <w:rPr>
          <w:rFonts w:ascii="Arial" w:eastAsia="Times New Roman" w:hAnsi="Arial" w:cs="Arial"/>
          <w:color w:val="333333"/>
          <w:kern w:val="36"/>
          <w:sz w:val="41"/>
          <w:szCs w:val="41"/>
          <w:lang w:eastAsia="ru-RU"/>
        </w:rPr>
        <w:t>Комплекс дыхательных упражнений. Дыхательные упражнения для детей</w:t>
      </w:r>
    </w:p>
    <w:p w:rsidR="00ED7A30" w:rsidRPr="00ED7A30" w:rsidRDefault="00ED7A30" w:rsidP="00ED7A30">
      <w:pPr>
        <w:shd w:val="clear" w:color="auto" w:fill="FFFFFF"/>
        <w:spacing w:after="0" w:line="298" w:lineRule="atLeast"/>
        <w:rPr>
          <w:rFonts w:ascii="Arial" w:eastAsia="Times New Roman" w:hAnsi="Arial" w:cs="Arial"/>
          <w:color w:val="FF9A00"/>
          <w:sz w:val="18"/>
          <w:szCs w:val="18"/>
          <w:lang w:eastAsia="ru-RU"/>
        </w:rPr>
      </w:pPr>
      <w:r w:rsidRPr="00ED7A30">
        <w:rPr>
          <w:rFonts w:ascii="Arial" w:eastAsia="Times New Roman" w:hAnsi="Arial" w:cs="Arial"/>
          <w:color w:val="FF9A00"/>
          <w:sz w:val="18"/>
          <w:szCs w:val="18"/>
          <w:lang w:eastAsia="ru-RU"/>
        </w:rPr>
        <w:t xml:space="preserve">Источник:  </w:t>
      </w:r>
      <w:hyperlink r:id="rId5" w:tgtFrame="_blank" w:history="1">
        <w:r w:rsidRPr="00ED7A30">
          <w:rPr>
            <w:rFonts w:ascii="Times New Roman" w:eastAsia="Times New Roman" w:hAnsi="Times New Roman" w:cs="Times New Roman"/>
            <w:color w:val="CC5A00"/>
            <w:sz w:val="18"/>
            <w:u w:val="single"/>
            <w:lang w:eastAsia="ru-RU"/>
          </w:rPr>
          <w:t>Журнал "Медицинское обслуживание и организация питания в ДОУ", №0 2010 год</w:t>
        </w:r>
      </w:hyperlink>
      <w:r w:rsidRPr="00ED7A30">
        <w:rPr>
          <w:rFonts w:ascii="Arial" w:eastAsia="Times New Roman" w:hAnsi="Arial" w:cs="Arial"/>
          <w:color w:val="FF9A00"/>
          <w:sz w:val="18"/>
          <w:szCs w:val="18"/>
          <w:lang w:eastAsia="ru-RU"/>
        </w:rPr>
        <w:t xml:space="preserve"> </w:t>
      </w:r>
    </w:p>
    <w:p w:rsidR="00ED7A30" w:rsidRPr="00ED7A30" w:rsidRDefault="00ED7A30" w:rsidP="00ED7A30">
      <w:pPr>
        <w:shd w:val="clear" w:color="auto" w:fill="FFFFFF"/>
        <w:spacing w:after="331" w:line="298" w:lineRule="atLeast"/>
        <w:jc w:val="center"/>
        <w:rPr>
          <w:rFonts w:ascii="Arial" w:eastAsia="Times New Roman" w:hAnsi="Arial" w:cs="Arial"/>
          <w:color w:val="555555"/>
          <w:lang w:eastAsia="ru-RU"/>
        </w:rPr>
      </w:pPr>
      <w:r w:rsidRPr="00ED7A30">
        <w:rPr>
          <w:rFonts w:ascii="Arial" w:eastAsia="Times New Roman" w:hAnsi="Arial" w:cs="Arial"/>
          <w:b/>
          <w:bCs/>
          <w:color w:val="555555"/>
          <w:lang w:eastAsia="ru-RU"/>
        </w:rPr>
        <w:t xml:space="preserve">Комплекс дыхательных упражнений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Сделать полный выдох, набрать воздух медленно через нос, следя за тем, чтобы передняя брюшная стенка все больше выдавалась вперед (</w:t>
      </w:r>
      <w:proofErr w:type="gramStart"/>
      <w:r w:rsidRPr="00ED7A30">
        <w:rPr>
          <w:rFonts w:ascii="Arial" w:eastAsia="Times New Roman" w:hAnsi="Arial" w:cs="Arial"/>
          <w:b/>
          <w:bCs/>
          <w:color w:val="979978"/>
          <w:sz w:val="20"/>
          <w:szCs w:val="20"/>
          <w:lang w:eastAsia="ru-RU"/>
        </w:rPr>
        <w:t>набирать воздух свободно, не напрягаясь</w:t>
      </w:r>
      <w:proofErr w:type="gramEnd"/>
      <w:r w:rsidRPr="00ED7A30">
        <w:rPr>
          <w:rFonts w:ascii="Arial" w:eastAsia="Times New Roman" w:hAnsi="Arial" w:cs="Arial"/>
          <w:b/>
          <w:bCs/>
          <w:color w:val="979978"/>
          <w:sz w:val="20"/>
          <w:szCs w:val="20"/>
          <w:lang w:eastAsia="ru-RU"/>
        </w:rPr>
        <w:t xml:space="preserve">). При этом диафрагма уплощается, увеличивая объем легких, грудная клетка расширяется. На 2–5 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Pr>
          <w:rFonts w:ascii="Arial" w:eastAsia="Times New Roman" w:hAnsi="Arial" w:cs="Arial"/>
          <w:b/>
          <w:bCs/>
          <w:noProof/>
          <w:color w:val="979978"/>
          <w:sz w:val="20"/>
          <w:szCs w:val="20"/>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619250" cy="1714500"/>
            <wp:effectExtent l="19050" t="0" r="0" b="0"/>
            <wp:wrapSquare wrapText="bothSides"/>
            <wp:docPr id="2" name="Рисунок 2" descr="медицинское обслуживание дыхательны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ицинское обслуживание дыхательные упражнения"/>
                    <pic:cNvPicPr>
                      <a:picLocks noChangeAspect="1" noChangeArrowheads="1"/>
                    </pic:cNvPicPr>
                  </pic:nvPicPr>
                  <pic:blipFill>
                    <a:blip r:embed="rId6" cstate="print"/>
                    <a:srcRect/>
                    <a:stretch>
                      <a:fillRect/>
                    </a:stretch>
                  </pic:blipFill>
                  <pic:spPr bwMode="auto">
                    <a:xfrm>
                      <a:off x="0" y="0"/>
                      <a:ext cx="1619250" cy="1714500"/>
                    </a:xfrm>
                    <a:prstGeom prst="rect">
                      <a:avLst/>
                    </a:prstGeom>
                    <a:noFill/>
                    <a:ln w="9525">
                      <a:noFill/>
                      <a:miter lim="800000"/>
                      <a:headEnd/>
                      <a:tailEnd/>
                    </a:ln>
                  </pic:spPr>
                </pic:pic>
              </a:graphicData>
            </a:graphic>
          </wp:anchor>
        </w:drawing>
      </w:r>
      <w:r w:rsidRPr="00ED7A30">
        <w:rPr>
          <w:rFonts w:ascii="Arial" w:eastAsia="Times New Roman" w:hAnsi="Arial" w:cs="Arial"/>
          <w:b/>
          <w:bCs/>
          <w:color w:val="979978"/>
          <w:sz w:val="20"/>
          <w:szCs w:val="20"/>
          <w:lang w:eastAsia="ru-RU"/>
        </w:rPr>
        <w:t xml:space="preserve">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"Шарик". Повышение эффективности выполнения дыхательных упражнений достигается благодаря использованию образного представления, подключению воображения, так хорошо развитого у детей. Например, можно предложить ребенку представить желтый или оранжевый теплый шарик, расположенный в животе (соответственно надувающийся и сдувающийся в ритме дыхания). </w:t>
      </w:r>
      <w:proofErr w:type="gramStart"/>
      <w:r w:rsidRPr="00ED7A30">
        <w:rPr>
          <w:rFonts w:ascii="Arial" w:eastAsia="Times New Roman" w:hAnsi="Arial" w:cs="Arial"/>
          <w:b/>
          <w:bCs/>
          <w:color w:val="979978"/>
          <w:sz w:val="20"/>
          <w:szCs w:val="20"/>
          <w:lang w:eastAsia="ru-RU"/>
        </w:rPr>
        <w:t>Ребенку также предлагается на выдохе напевать отдельные звуки ("а", "о", "у", "</w:t>
      </w:r>
      <w:proofErr w:type="spellStart"/>
      <w:r w:rsidRPr="00ED7A30">
        <w:rPr>
          <w:rFonts w:ascii="Arial" w:eastAsia="Times New Roman" w:hAnsi="Arial" w:cs="Arial"/>
          <w:b/>
          <w:bCs/>
          <w:color w:val="979978"/>
          <w:sz w:val="20"/>
          <w:szCs w:val="20"/>
          <w:lang w:eastAsia="ru-RU"/>
        </w:rPr>
        <w:t>щ</w:t>
      </w:r>
      <w:proofErr w:type="spellEnd"/>
      <w:r w:rsidRPr="00ED7A30">
        <w:rPr>
          <w:rFonts w:ascii="Arial" w:eastAsia="Times New Roman" w:hAnsi="Arial" w:cs="Arial"/>
          <w:b/>
          <w:bCs/>
          <w:color w:val="979978"/>
          <w:sz w:val="20"/>
          <w:szCs w:val="20"/>
          <w:lang w:eastAsia="ru-RU"/>
        </w:rPr>
        <w:t>", "</w:t>
      </w:r>
      <w:proofErr w:type="spellStart"/>
      <w:r w:rsidRPr="00ED7A30">
        <w:rPr>
          <w:rFonts w:ascii="Arial" w:eastAsia="Times New Roman" w:hAnsi="Arial" w:cs="Arial"/>
          <w:b/>
          <w:bCs/>
          <w:color w:val="979978"/>
          <w:sz w:val="20"/>
          <w:szCs w:val="20"/>
          <w:lang w:eastAsia="ru-RU"/>
        </w:rPr>
        <w:t>х</w:t>
      </w:r>
      <w:proofErr w:type="spellEnd"/>
      <w:r w:rsidRPr="00ED7A30">
        <w:rPr>
          <w:rFonts w:ascii="Arial" w:eastAsia="Times New Roman" w:hAnsi="Arial" w:cs="Arial"/>
          <w:b/>
          <w:bCs/>
          <w:color w:val="979978"/>
          <w:sz w:val="20"/>
          <w:szCs w:val="20"/>
          <w:lang w:eastAsia="ru-RU"/>
        </w:rPr>
        <w:t>") и их сочетания ("</w:t>
      </w:r>
      <w:proofErr w:type="spellStart"/>
      <w:r w:rsidRPr="00ED7A30">
        <w:rPr>
          <w:rFonts w:ascii="Arial" w:eastAsia="Times New Roman" w:hAnsi="Arial" w:cs="Arial"/>
          <w:b/>
          <w:bCs/>
          <w:color w:val="979978"/>
          <w:sz w:val="20"/>
          <w:szCs w:val="20"/>
          <w:lang w:eastAsia="ru-RU"/>
        </w:rPr>
        <w:t>з</w:t>
      </w:r>
      <w:proofErr w:type="spellEnd"/>
      <w:r w:rsidRPr="00ED7A30">
        <w:rPr>
          <w:rFonts w:ascii="Arial" w:eastAsia="Times New Roman" w:hAnsi="Arial" w:cs="Arial"/>
          <w:b/>
          <w:bCs/>
          <w:color w:val="979978"/>
          <w:sz w:val="20"/>
          <w:szCs w:val="20"/>
          <w:lang w:eastAsia="ru-RU"/>
        </w:rPr>
        <w:t>" – "с", "о" – "у", "</w:t>
      </w:r>
      <w:proofErr w:type="spellStart"/>
      <w:r w:rsidRPr="00ED7A30">
        <w:rPr>
          <w:rFonts w:ascii="Arial" w:eastAsia="Times New Roman" w:hAnsi="Arial" w:cs="Arial"/>
          <w:b/>
          <w:bCs/>
          <w:color w:val="979978"/>
          <w:sz w:val="20"/>
          <w:szCs w:val="20"/>
          <w:lang w:eastAsia="ru-RU"/>
        </w:rPr>
        <w:t>ш</w:t>
      </w:r>
      <w:proofErr w:type="spellEnd"/>
      <w:r w:rsidRPr="00ED7A30">
        <w:rPr>
          <w:rFonts w:ascii="Arial" w:eastAsia="Times New Roman" w:hAnsi="Arial" w:cs="Arial"/>
          <w:b/>
          <w:bCs/>
          <w:color w:val="979978"/>
          <w:sz w:val="20"/>
          <w:szCs w:val="20"/>
          <w:lang w:eastAsia="ru-RU"/>
        </w:rPr>
        <w:t>" – "г", "</w:t>
      </w:r>
      <w:proofErr w:type="spellStart"/>
      <w:r w:rsidRPr="00ED7A30">
        <w:rPr>
          <w:rFonts w:ascii="Arial" w:eastAsia="Times New Roman" w:hAnsi="Arial" w:cs="Arial"/>
          <w:b/>
          <w:bCs/>
          <w:color w:val="979978"/>
          <w:sz w:val="20"/>
          <w:szCs w:val="20"/>
          <w:lang w:eastAsia="ru-RU"/>
        </w:rPr>
        <w:t>ц</w:t>
      </w:r>
      <w:proofErr w:type="spellEnd"/>
      <w:r w:rsidRPr="00ED7A30">
        <w:rPr>
          <w:rFonts w:ascii="Arial" w:eastAsia="Times New Roman" w:hAnsi="Arial" w:cs="Arial"/>
          <w:b/>
          <w:bCs/>
          <w:color w:val="979978"/>
          <w:sz w:val="20"/>
          <w:szCs w:val="20"/>
          <w:lang w:eastAsia="ru-RU"/>
        </w:rPr>
        <w:t>", "</w:t>
      </w:r>
      <w:proofErr w:type="spellStart"/>
      <w:r w:rsidRPr="00ED7A30">
        <w:rPr>
          <w:rFonts w:ascii="Arial" w:eastAsia="Times New Roman" w:hAnsi="Arial" w:cs="Arial"/>
          <w:b/>
          <w:bCs/>
          <w:color w:val="979978"/>
          <w:sz w:val="20"/>
          <w:szCs w:val="20"/>
          <w:lang w:eastAsia="ru-RU"/>
        </w:rPr>
        <w:t>х</w:t>
      </w:r>
      <w:proofErr w:type="spellEnd"/>
      <w:r w:rsidRPr="00ED7A30">
        <w:rPr>
          <w:rFonts w:ascii="Arial" w:eastAsia="Times New Roman" w:hAnsi="Arial" w:cs="Arial"/>
          <w:b/>
          <w:bCs/>
          <w:color w:val="979978"/>
          <w:sz w:val="20"/>
          <w:szCs w:val="20"/>
          <w:lang w:eastAsia="ru-RU"/>
        </w:rPr>
        <w:t xml:space="preserve">" и т. п.). </w:t>
      </w:r>
      <w:proofErr w:type="gramEnd"/>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"Ветер". На медленном выдохе пальцем или всей ладонью прервать воздушную струю так, чтобы получился звук ветра, клич индейца, свист птицы.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 д. Следует обратить внимание ребенка на напряжение мышц живота при удалении свечи. </w:t>
      </w:r>
      <w:r w:rsidRPr="00ED7A30">
        <w:rPr>
          <w:rFonts w:ascii="Arial" w:eastAsia="Times New Roman" w:hAnsi="Arial" w:cs="Arial"/>
          <w:b/>
          <w:bCs/>
          <w:color w:val="979978"/>
          <w:sz w:val="20"/>
          <w:szCs w:val="20"/>
          <w:lang w:eastAsia="ru-RU"/>
        </w:rPr>
        <w:br/>
        <w:t>После усвоения ребенком первых 6 упражнений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Исходное положение (далее – и. п.) – лежа на спине. По инструкции ребенок медленно поднимает одну руку (правую, левую), ногу (левую, правую), затем две конечности </w:t>
      </w:r>
      <w:r w:rsidRPr="00ED7A30">
        <w:rPr>
          <w:rFonts w:ascii="Arial" w:eastAsia="Times New Roman" w:hAnsi="Arial" w:cs="Arial"/>
          <w:b/>
          <w:bCs/>
          <w:color w:val="979978"/>
          <w:sz w:val="20"/>
          <w:szCs w:val="20"/>
          <w:lang w:eastAsia="ru-RU"/>
        </w:rPr>
        <w:lastRenderedPageBreak/>
        <w:t xml:space="preserve">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 сесть на пол, скрестив ноги, спина прямая. Поднимать руки вверх над головой с вдохом и опускать вниз на пол перед собой с выдохом, </w:t>
      </w:r>
      <w:r>
        <w:rPr>
          <w:rFonts w:ascii="Arial" w:eastAsia="Times New Roman" w:hAnsi="Arial" w:cs="Arial"/>
          <w:b/>
          <w:bCs/>
          <w:noProof/>
          <w:color w:val="979978"/>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714500"/>
            <wp:effectExtent l="19050" t="0" r="0" b="0"/>
            <wp:wrapSquare wrapText="bothSides"/>
            <wp:docPr id="3" name="Рисунок 3" descr="дыхательные упражнения ДОУ медрабо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ыхательные упражнения ДОУ медработник"/>
                    <pic:cNvPicPr>
                      <a:picLocks noChangeAspect="1" noChangeArrowheads="1"/>
                    </pic:cNvPicPr>
                  </pic:nvPicPr>
                  <pic:blipFill>
                    <a:blip r:embed="rId7" cstate="print"/>
                    <a:srcRect/>
                    <a:stretch>
                      <a:fillRect/>
                    </a:stretch>
                  </pic:blipFill>
                  <pic:spPr bwMode="auto">
                    <a:xfrm>
                      <a:off x="0" y="0"/>
                      <a:ext cx="1619250" cy="1714500"/>
                    </a:xfrm>
                    <a:prstGeom prst="rect">
                      <a:avLst/>
                    </a:prstGeom>
                    <a:noFill/>
                    <a:ln w="9525">
                      <a:noFill/>
                      <a:miter lim="800000"/>
                      <a:headEnd/>
                      <a:tailEnd/>
                    </a:ln>
                  </pic:spPr>
                </pic:pic>
              </a:graphicData>
            </a:graphic>
          </wp:anchor>
        </w:drawing>
      </w:r>
      <w:r w:rsidRPr="00ED7A30">
        <w:rPr>
          <w:rFonts w:ascii="Arial" w:eastAsia="Times New Roman" w:hAnsi="Arial" w:cs="Arial"/>
          <w:b/>
          <w:bCs/>
          <w:color w:val="979978"/>
          <w:sz w:val="20"/>
          <w:szCs w:val="20"/>
          <w:lang w:eastAsia="ru-RU"/>
        </w:rPr>
        <w:t xml:space="preserve">немного сгибаясь при этом.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то же. Дыхание только через левую, а потом только через правую ноздрю. При этом правую ноздрю закрывают большим пальцем,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Во втором случае активизируется работа левого полушария головного мозга, повышая рациональный (познавательный) потенциал ребенка.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быстро снимает </w:t>
      </w:r>
      <w:proofErr w:type="spellStart"/>
      <w:r w:rsidRPr="00ED7A30">
        <w:rPr>
          <w:rFonts w:ascii="Arial" w:eastAsia="Times New Roman" w:hAnsi="Arial" w:cs="Arial"/>
          <w:b/>
          <w:bCs/>
          <w:color w:val="979978"/>
          <w:sz w:val="20"/>
          <w:szCs w:val="20"/>
          <w:lang w:eastAsia="ru-RU"/>
        </w:rPr>
        <w:t>психоэмоциональное</w:t>
      </w:r>
      <w:proofErr w:type="spellEnd"/>
      <w:r w:rsidRPr="00ED7A30">
        <w:rPr>
          <w:rFonts w:ascii="Arial" w:eastAsia="Times New Roman" w:hAnsi="Arial" w:cs="Arial"/>
          <w:b/>
          <w:bCs/>
          <w:color w:val="979978"/>
          <w:sz w:val="20"/>
          <w:szCs w:val="20"/>
          <w:lang w:eastAsia="ru-RU"/>
        </w:rPr>
        <w:t xml:space="preserve"> напряжение.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ED7A30" w:rsidRPr="00ED7A30" w:rsidRDefault="00ED7A30" w:rsidP="00ED7A30">
      <w:pPr>
        <w:numPr>
          <w:ilvl w:val="0"/>
          <w:numId w:val="1"/>
        </w:numPr>
        <w:shd w:val="clear" w:color="auto" w:fill="FFFFFF"/>
        <w:spacing w:before="100" w:beforeAutospacing="1" w:after="100" w:afterAutospacing="1" w:line="298" w:lineRule="atLeast"/>
        <w:ind w:left="480"/>
        <w:rPr>
          <w:rFonts w:ascii="Arial" w:eastAsia="Times New Roman" w:hAnsi="Arial" w:cs="Arial"/>
          <w:b/>
          <w:bCs/>
          <w:color w:val="979978"/>
          <w:sz w:val="20"/>
          <w:szCs w:val="20"/>
          <w:lang w:eastAsia="ru-RU"/>
        </w:rPr>
      </w:pPr>
      <w:r w:rsidRPr="00ED7A30">
        <w:rPr>
          <w:rFonts w:ascii="Arial" w:eastAsia="Times New Roman" w:hAnsi="Arial" w:cs="Arial"/>
          <w:b/>
          <w:bCs/>
          <w:color w:val="979978"/>
          <w:sz w:val="20"/>
          <w:szCs w:val="20"/>
          <w:lang w:eastAsia="ru-RU"/>
        </w:rPr>
        <w:t xml:space="preserve">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4459DD" w:rsidRDefault="004459DD"/>
    <w:sectPr w:rsidR="004459DD" w:rsidSect="00445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AD2"/>
    <w:multiLevelType w:val="multilevel"/>
    <w:tmpl w:val="20D2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ED7A30"/>
    <w:rsid w:val="000C2CDD"/>
    <w:rsid w:val="00350471"/>
    <w:rsid w:val="004459DD"/>
    <w:rsid w:val="00ED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DD"/>
  </w:style>
  <w:style w:type="paragraph" w:styleId="1">
    <w:name w:val="heading 1"/>
    <w:basedOn w:val="a"/>
    <w:link w:val="10"/>
    <w:uiPriority w:val="9"/>
    <w:qFormat/>
    <w:rsid w:val="00ED7A30"/>
    <w:pPr>
      <w:spacing w:after="331" w:line="497" w:lineRule="atLeast"/>
      <w:outlineLvl w:val="0"/>
    </w:pPr>
    <w:rPr>
      <w:rFonts w:ascii="Arial" w:eastAsia="Times New Roman" w:hAnsi="Arial" w:cs="Arial"/>
      <w:color w:val="333333"/>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A30"/>
    <w:rPr>
      <w:rFonts w:ascii="Arial" w:eastAsia="Times New Roman" w:hAnsi="Arial" w:cs="Arial"/>
      <w:color w:val="333333"/>
      <w:kern w:val="36"/>
      <w:sz w:val="41"/>
      <w:szCs w:val="41"/>
      <w:lang w:eastAsia="ru-RU"/>
    </w:rPr>
  </w:style>
  <w:style w:type="character" w:styleId="a3">
    <w:name w:val="Hyperlink"/>
    <w:basedOn w:val="a0"/>
    <w:uiPriority w:val="99"/>
    <w:semiHidden/>
    <w:unhideWhenUsed/>
    <w:rsid w:val="00ED7A30"/>
    <w:rPr>
      <w:color w:val="CC5A00"/>
      <w:u w:val="single"/>
    </w:rPr>
  </w:style>
  <w:style w:type="character" w:styleId="a4">
    <w:name w:val="Strong"/>
    <w:basedOn w:val="a0"/>
    <w:uiPriority w:val="22"/>
    <w:qFormat/>
    <w:rsid w:val="00ED7A30"/>
    <w:rPr>
      <w:b/>
      <w:bCs/>
    </w:rPr>
  </w:style>
  <w:style w:type="paragraph" w:styleId="a5">
    <w:name w:val="Normal (Web)"/>
    <w:basedOn w:val="a"/>
    <w:uiPriority w:val="99"/>
    <w:semiHidden/>
    <w:unhideWhenUsed/>
    <w:rsid w:val="00ED7A30"/>
    <w:pPr>
      <w:spacing w:after="33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212904">
      <w:bodyDiv w:val="1"/>
      <w:marLeft w:val="0"/>
      <w:marRight w:val="0"/>
      <w:marTop w:val="0"/>
      <w:marBottom w:val="0"/>
      <w:divBdr>
        <w:top w:val="none" w:sz="0" w:space="0" w:color="auto"/>
        <w:left w:val="none" w:sz="0" w:space="0" w:color="auto"/>
        <w:bottom w:val="none" w:sz="0" w:space="0" w:color="auto"/>
        <w:right w:val="none" w:sz="0" w:space="0" w:color="auto"/>
      </w:divBdr>
      <w:divsChild>
        <w:div w:id="1576158483">
          <w:marLeft w:val="0"/>
          <w:marRight w:val="0"/>
          <w:marTop w:val="0"/>
          <w:marBottom w:val="0"/>
          <w:divBdr>
            <w:top w:val="none" w:sz="0" w:space="0" w:color="auto"/>
            <w:left w:val="none" w:sz="0" w:space="0" w:color="auto"/>
            <w:bottom w:val="none" w:sz="0" w:space="0" w:color="auto"/>
            <w:right w:val="none" w:sz="0" w:space="0" w:color="auto"/>
          </w:divBdr>
          <w:divsChild>
            <w:div w:id="1566529598">
              <w:marLeft w:val="0"/>
              <w:marRight w:val="0"/>
              <w:marTop w:val="0"/>
              <w:marBottom w:val="0"/>
              <w:divBdr>
                <w:top w:val="none" w:sz="0" w:space="0" w:color="auto"/>
                <w:left w:val="none" w:sz="0" w:space="0" w:color="auto"/>
                <w:bottom w:val="none" w:sz="0" w:space="0" w:color="auto"/>
                <w:right w:val="none" w:sz="0" w:space="0" w:color="auto"/>
              </w:divBdr>
              <w:divsChild>
                <w:div w:id="621763179">
                  <w:marLeft w:val="99"/>
                  <w:marRight w:val="4403"/>
                  <w:marTop w:val="0"/>
                  <w:marBottom w:val="0"/>
                  <w:divBdr>
                    <w:top w:val="none" w:sz="0" w:space="0" w:color="auto"/>
                    <w:left w:val="none" w:sz="0" w:space="0" w:color="auto"/>
                    <w:bottom w:val="none" w:sz="0" w:space="0" w:color="auto"/>
                    <w:right w:val="none" w:sz="0" w:space="0" w:color="auto"/>
                  </w:divBdr>
                  <w:divsChild>
                    <w:div w:id="941230692">
                      <w:marLeft w:val="0"/>
                      <w:marRight w:val="0"/>
                      <w:marTop w:val="0"/>
                      <w:marBottom w:val="0"/>
                      <w:divBdr>
                        <w:top w:val="none" w:sz="0" w:space="0" w:color="auto"/>
                        <w:left w:val="none" w:sz="0" w:space="0" w:color="auto"/>
                        <w:bottom w:val="none" w:sz="0" w:space="0" w:color="auto"/>
                        <w:right w:val="none" w:sz="0" w:space="0" w:color="auto"/>
                      </w:divBdr>
                      <w:divsChild>
                        <w:div w:id="764615581">
                          <w:marLeft w:val="0"/>
                          <w:marRight w:val="0"/>
                          <w:marTop w:val="0"/>
                          <w:marBottom w:val="0"/>
                          <w:divBdr>
                            <w:top w:val="none" w:sz="0" w:space="0" w:color="auto"/>
                            <w:left w:val="none" w:sz="0" w:space="0" w:color="auto"/>
                            <w:bottom w:val="none" w:sz="0" w:space="0" w:color="auto"/>
                            <w:right w:val="none" w:sz="0" w:space="0" w:color="auto"/>
                          </w:divBdr>
                        </w:div>
                        <w:div w:id="113058282">
                          <w:marLeft w:val="0"/>
                          <w:marRight w:val="0"/>
                          <w:marTop w:val="0"/>
                          <w:marBottom w:val="0"/>
                          <w:divBdr>
                            <w:top w:val="none" w:sz="0" w:space="0" w:color="auto"/>
                            <w:left w:val="none" w:sz="0" w:space="0" w:color="auto"/>
                            <w:bottom w:val="none" w:sz="0" w:space="0" w:color="auto"/>
                            <w:right w:val="none" w:sz="0" w:space="0" w:color="auto"/>
                          </w:divBdr>
                          <w:divsChild>
                            <w:div w:id="1397625434">
                              <w:marLeft w:val="0"/>
                              <w:marRight w:val="0"/>
                              <w:marTop w:val="0"/>
                              <w:marBottom w:val="0"/>
                              <w:divBdr>
                                <w:top w:val="none" w:sz="0" w:space="0" w:color="auto"/>
                                <w:left w:val="none" w:sz="0" w:space="0" w:color="auto"/>
                                <w:bottom w:val="none" w:sz="0" w:space="0" w:color="auto"/>
                                <w:right w:val="none" w:sz="0" w:space="0" w:color="auto"/>
                              </w:divBdr>
                            </w:div>
                            <w:div w:id="429742581">
                              <w:marLeft w:val="0"/>
                              <w:marRight w:val="0"/>
                              <w:marTop w:val="0"/>
                              <w:marBottom w:val="0"/>
                              <w:divBdr>
                                <w:top w:val="none" w:sz="0" w:space="0" w:color="auto"/>
                                <w:left w:val="none" w:sz="0" w:space="0" w:color="auto"/>
                                <w:bottom w:val="none" w:sz="0" w:space="0" w:color="auto"/>
                                <w:right w:val="none" w:sz="0" w:space="0" w:color="auto"/>
                              </w:divBdr>
                            </w:div>
                            <w:div w:id="617378117">
                              <w:marLeft w:val="0"/>
                              <w:marRight w:val="0"/>
                              <w:marTop w:val="0"/>
                              <w:marBottom w:val="0"/>
                              <w:divBdr>
                                <w:top w:val="none" w:sz="0" w:space="0" w:color="auto"/>
                                <w:left w:val="none" w:sz="0" w:space="0" w:color="auto"/>
                                <w:bottom w:val="none" w:sz="0" w:space="0" w:color="auto"/>
                                <w:right w:val="none" w:sz="0" w:space="0" w:color="auto"/>
                              </w:divBdr>
                            </w:div>
                          </w:divsChild>
                        </w:div>
                        <w:div w:id="1568761324">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sobr.ru/products/2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Company>Microsoft</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мишаня</cp:lastModifiedBy>
  <cp:revision>2</cp:revision>
  <dcterms:created xsi:type="dcterms:W3CDTF">2013-12-04T07:02:00Z</dcterms:created>
  <dcterms:modified xsi:type="dcterms:W3CDTF">2013-12-04T07:12:00Z</dcterms:modified>
</cp:coreProperties>
</file>